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D37" w:rsidRPr="00285D37" w:rsidRDefault="00285D37" w:rsidP="00285D37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ascii="Arial" w:hAnsi="Arial" w:cs="Arial"/>
          <w:b/>
          <w:u w:val="single"/>
        </w:rPr>
      </w:pPr>
      <w:r w:rsidRPr="00285D37">
        <w:rPr>
          <w:rFonts w:ascii="Arial" w:hAnsi="Arial" w:cs="Arial"/>
          <w:b/>
          <w:u w:val="single"/>
        </w:rPr>
        <w:t>Participación II Jornadas del Proyecto EDIA: Aulas digitales, aulas abiertas</w:t>
      </w:r>
    </w:p>
    <w:p w:rsidR="00285D37" w:rsidRDefault="00285D37" w:rsidP="00A732FD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9B2D5F" w:rsidRPr="00406BC5" w:rsidRDefault="009B2D5F" w:rsidP="00A732FD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06BC5">
        <w:rPr>
          <w:rFonts w:ascii="Arial" w:hAnsi="Arial" w:cs="Arial"/>
        </w:rPr>
        <w:t xml:space="preserve">Durante el fin de semana del 16 al 18 de marzo se celebraron las </w:t>
      </w:r>
      <w:r w:rsidRPr="00406BC5">
        <w:rPr>
          <w:rFonts w:ascii="Arial" w:hAnsi="Arial" w:cs="Arial"/>
          <w:b/>
        </w:rPr>
        <w:t xml:space="preserve">II Jornadas del </w:t>
      </w:r>
      <w:hyperlink r:id="rId5" w:history="1">
        <w:r w:rsidRPr="0067078F">
          <w:rPr>
            <w:rStyle w:val="Hipervnculo"/>
            <w:rFonts w:ascii="Arial" w:hAnsi="Arial" w:cs="Arial"/>
            <w:b/>
          </w:rPr>
          <w:t>Proyecto EDIA</w:t>
        </w:r>
        <w:r w:rsidR="00214F79" w:rsidRPr="0067078F">
          <w:rPr>
            <w:rStyle w:val="Hipervnculo"/>
            <w:rFonts w:ascii="Arial" w:hAnsi="Arial" w:cs="Arial"/>
            <w:b/>
          </w:rPr>
          <w:t xml:space="preserve"> </w:t>
        </w:r>
        <w:r w:rsidR="00214F79" w:rsidRPr="0067078F">
          <w:rPr>
            <w:rStyle w:val="Hipervnculo"/>
            <w:rFonts w:ascii="Arial" w:hAnsi="Arial" w:cs="Arial"/>
            <w:bdr w:val="none" w:sz="0" w:space="0" w:color="auto" w:frame="1"/>
          </w:rPr>
          <w:t>(Educativo, Digital, Innovador y Abierto)</w:t>
        </w:r>
      </w:hyperlink>
      <w:r w:rsidR="0067078F">
        <w:rPr>
          <w:rFonts w:ascii="Arial" w:hAnsi="Arial" w:cs="Arial"/>
          <w:b/>
        </w:rPr>
        <w:t>,</w:t>
      </w:r>
      <w:r w:rsidR="00724251">
        <w:rPr>
          <w:rFonts w:ascii="Arial" w:hAnsi="Arial" w:cs="Arial"/>
          <w:b/>
        </w:rPr>
        <w:t xml:space="preserve"> Aulas digitales, aulas abiertas</w:t>
      </w:r>
      <w:r w:rsidR="00120024" w:rsidRPr="00406BC5">
        <w:rPr>
          <w:rFonts w:ascii="Arial" w:hAnsi="Arial" w:cs="Arial"/>
        </w:rPr>
        <w:t xml:space="preserve"> en Madrid, organizadas por el</w:t>
      </w:r>
      <w:r w:rsidRPr="00406BC5">
        <w:rPr>
          <w:rFonts w:ascii="Arial" w:hAnsi="Arial" w:cs="Arial"/>
          <w:shd w:val="clear" w:color="auto" w:fill="FFFFFF"/>
        </w:rPr>
        <w:t xml:space="preserve"> </w:t>
      </w:r>
      <w:hyperlink r:id="rId6" w:history="1">
        <w:r w:rsidRPr="0067078F">
          <w:rPr>
            <w:rStyle w:val="Hipervnculo"/>
            <w:rFonts w:ascii="Arial" w:hAnsi="Arial" w:cs="Arial"/>
            <w:b/>
            <w:shd w:val="clear" w:color="auto" w:fill="FFFFFF"/>
          </w:rPr>
          <w:t>Centro Nacional de Desarrollo Curricular en Sistemas no Propietarios</w:t>
        </w:r>
        <w:r w:rsidRPr="0067078F">
          <w:rPr>
            <w:rStyle w:val="Hipervnculo"/>
            <w:rFonts w:ascii="Arial" w:hAnsi="Arial" w:cs="Arial"/>
            <w:shd w:val="clear" w:color="auto" w:fill="FFFFFF"/>
          </w:rPr>
          <w:t xml:space="preserve"> </w:t>
        </w:r>
        <w:r w:rsidRPr="0067078F">
          <w:rPr>
            <w:rStyle w:val="Hipervnculo"/>
            <w:rFonts w:ascii="Arial" w:hAnsi="Arial" w:cs="Arial"/>
            <w:b/>
            <w:shd w:val="clear" w:color="auto" w:fill="FFFFFF"/>
          </w:rPr>
          <w:t>(</w:t>
        </w:r>
        <w:r w:rsidRPr="0067078F">
          <w:rPr>
            <w:rStyle w:val="Hipervnculo"/>
            <w:rFonts w:ascii="Arial" w:hAnsi="Arial" w:cs="Arial"/>
            <w:b/>
            <w:bdr w:val="none" w:sz="0" w:space="0" w:color="auto" w:frame="1"/>
            <w:shd w:val="clear" w:color="auto" w:fill="FFFFFF"/>
          </w:rPr>
          <w:t>CEDEC</w:t>
        </w:r>
        <w:r w:rsidRPr="0067078F">
          <w:rPr>
            <w:rStyle w:val="Hipervnculo"/>
            <w:rFonts w:ascii="Arial" w:hAnsi="Arial" w:cs="Arial"/>
            <w:b/>
            <w:shd w:val="clear" w:color="auto" w:fill="FFFFFF"/>
          </w:rPr>
          <w:t>)</w:t>
        </w:r>
      </w:hyperlink>
      <w:r w:rsidRPr="00406BC5">
        <w:rPr>
          <w:rFonts w:ascii="Arial" w:hAnsi="Arial" w:cs="Arial"/>
          <w:shd w:val="clear" w:color="auto" w:fill="FFFFFF"/>
        </w:rPr>
        <w:t xml:space="preserve">, un organismo dependiente del Ministerio de Educación, Cultura y Deporte a través del </w:t>
      </w:r>
      <w:hyperlink r:id="rId7" w:history="1">
        <w:r w:rsidRPr="0067078F">
          <w:rPr>
            <w:rStyle w:val="Hipervnculo"/>
            <w:rFonts w:ascii="Arial" w:hAnsi="Arial" w:cs="Arial"/>
            <w:b/>
            <w:shd w:val="clear" w:color="auto" w:fill="FFFFFF"/>
          </w:rPr>
          <w:t>Instituto Nacional de Tecnologías Educativas y Formación del Profesorado (INTEF)</w:t>
        </w:r>
      </w:hyperlink>
      <w:r w:rsidRPr="00406BC5">
        <w:rPr>
          <w:rFonts w:ascii="Arial" w:hAnsi="Arial" w:cs="Arial"/>
          <w:shd w:val="clear" w:color="auto" w:fill="FFFFFF"/>
        </w:rPr>
        <w:t xml:space="preserve"> y de la Consejería de Educación y Cultura del Gobierno de Extremadura.</w:t>
      </w:r>
    </w:p>
    <w:p w:rsidR="00A732FD" w:rsidRPr="00406BC5" w:rsidRDefault="00A732FD" w:rsidP="00A732FD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1141F2" w:rsidRDefault="00087B33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 w:rsidRPr="00406BC5">
        <w:rPr>
          <w:rFonts w:ascii="Arial" w:hAnsi="Arial" w:cs="Arial"/>
        </w:rPr>
        <w:t xml:space="preserve">Asistimos </w:t>
      </w:r>
      <w:r w:rsidR="00AF0DA0" w:rsidRPr="00406BC5">
        <w:rPr>
          <w:rFonts w:ascii="Arial" w:hAnsi="Arial" w:cs="Arial"/>
        </w:rPr>
        <w:t>un nutr</w:t>
      </w:r>
      <w:r w:rsidR="006752C3" w:rsidRPr="00406BC5">
        <w:rPr>
          <w:rFonts w:ascii="Arial" w:hAnsi="Arial" w:cs="Arial"/>
        </w:rPr>
        <w:t xml:space="preserve">ido equipo de docentes entre los que se encontraban </w:t>
      </w:r>
      <w:r w:rsidR="00AF0DA0" w:rsidRPr="00406BC5">
        <w:rPr>
          <w:rFonts w:ascii="Arial" w:hAnsi="Arial" w:cs="Arial"/>
        </w:rPr>
        <w:t>creadores</w:t>
      </w:r>
      <w:r w:rsidR="009B2D5F" w:rsidRPr="00406BC5">
        <w:rPr>
          <w:rFonts w:ascii="Arial" w:hAnsi="Arial" w:cs="Arial"/>
        </w:rPr>
        <w:t xml:space="preserve"> de </w:t>
      </w:r>
      <w:hyperlink r:id="rId8" w:history="1">
        <w:r w:rsidR="009B2D5F" w:rsidRPr="00E262C5">
          <w:rPr>
            <w:rStyle w:val="Hipervnculo"/>
            <w:rFonts w:ascii="Arial" w:hAnsi="Arial" w:cs="Arial"/>
          </w:rPr>
          <w:t>recursos educativos abiertos</w:t>
        </w:r>
        <w:r w:rsidRPr="00E262C5">
          <w:rPr>
            <w:rStyle w:val="Hipervnculo"/>
            <w:rFonts w:ascii="Arial" w:hAnsi="Arial" w:cs="Arial"/>
          </w:rPr>
          <w:t xml:space="preserve"> </w:t>
        </w:r>
        <w:r w:rsidRPr="00E262C5">
          <w:rPr>
            <w:rStyle w:val="Hipervnculo"/>
            <w:rFonts w:ascii="Arial" w:hAnsi="Arial" w:cs="Arial"/>
            <w:b/>
          </w:rPr>
          <w:t>(</w:t>
        </w:r>
        <w:proofErr w:type="spellStart"/>
        <w:r w:rsidRPr="00E262C5">
          <w:rPr>
            <w:rStyle w:val="Hipervnculo"/>
            <w:rFonts w:ascii="Arial" w:hAnsi="Arial" w:cs="Arial"/>
            <w:b/>
          </w:rPr>
          <w:t>REAs</w:t>
        </w:r>
        <w:proofErr w:type="spellEnd"/>
        <w:r w:rsidRPr="00E262C5">
          <w:rPr>
            <w:rStyle w:val="Hipervnculo"/>
            <w:rFonts w:ascii="Arial" w:hAnsi="Arial" w:cs="Arial"/>
            <w:b/>
          </w:rPr>
          <w:t>)</w:t>
        </w:r>
      </w:hyperlink>
      <w:r w:rsidR="009B2D5F" w:rsidRPr="00406BC5">
        <w:rPr>
          <w:rFonts w:ascii="Arial" w:hAnsi="Arial" w:cs="Arial"/>
        </w:rPr>
        <w:t xml:space="preserve"> del proyecto,</w:t>
      </w:r>
      <w:r w:rsidR="00214F79" w:rsidRPr="00406BC5">
        <w:rPr>
          <w:rFonts w:ascii="Arial" w:hAnsi="Arial" w:cs="Arial"/>
        </w:rPr>
        <w:t xml:space="preserve"> docentes que aplican estos</w:t>
      </w:r>
      <w:r w:rsidR="009B2D5F" w:rsidRPr="00406BC5">
        <w:rPr>
          <w:rFonts w:ascii="Arial" w:hAnsi="Arial" w:cs="Arial"/>
        </w:rPr>
        <w:t xml:space="preserve"> en sus aulas, colaboradores y desarrolladores de</w:t>
      </w:r>
      <w:r w:rsidR="00AF0DA0" w:rsidRPr="00406BC5">
        <w:rPr>
          <w:rFonts w:ascii="Arial" w:hAnsi="Arial" w:cs="Arial"/>
        </w:rPr>
        <w:t xml:space="preserve"> </w:t>
      </w:r>
      <w:proofErr w:type="spellStart"/>
      <w:r w:rsidR="00AF0DA0" w:rsidRPr="00406BC5">
        <w:rPr>
          <w:rFonts w:ascii="Arial" w:hAnsi="Arial" w:cs="Arial"/>
        </w:rPr>
        <w:t>eXeLearning</w:t>
      </w:r>
      <w:proofErr w:type="spellEnd"/>
      <w:r w:rsidR="00AF0DA0" w:rsidRPr="00406BC5">
        <w:rPr>
          <w:rFonts w:ascii="Arial" w:hAnsi="Arial" w:cs="Arial"/>
        </w:rPr>
        <w:t>, personal del INTEF</w:t>
      </w:r>
      <w:r w:rsidR="009B2D5F" w:rsidRPr="00406BC5">
        <w:rPr>
          <w:rFonts w:ascii="Arial" w:hAnsi="Arial" w:cs="Arial"/>
        </w:rPr>
        <w:t xml:space="preserve"> y colaboradores externos.</w:t>
      </w:r>
      <w:r w:rsidR="006752C3" w:rsidRPr="00406BC5">
        <w:rPr>
          <w:rFonts w:ascii="Arial" w:hAnsi="Arial" w:cs="Arial"/>
        </w:rPr>
        <w:t xml:space="preserve"> </w:t>
      </w:r>
      <w:hyperlink r:id="rId9" w:history="1">
        <w:r w:rsidR="00AF0DA0" w:rsidRPr="0067078F">
          <w:rPr>
            <w:rStyle w:val="Hipervnculo"/>
            <w:rFonts w:ascii="Arial" w:hAnsi="Arial" w:cs="Arial"/>
            <w:b/>
            <w:bdr w:val="none" w:sz="0" w:space="0" w:color="auto" w:frame="1"/>
          </w:rPr>
          <w:t>(#JornadasEDIA18)</w:t>
        </w:r>
      </w:hyperlink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406BC5" w:rsidRDefault="005D59DE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F88F497" wp14:editId="541C18C6">
            <wp:simplePos x="0" y="0"/>
            <wp:positionH relativeFrom="column">
              <wp:posOffset>110490</wp:posOffset>
            </wp:positionH>
            <wp:positionV relativeFrom="paragraph">
              <wp:posOffset>106045</wp:posOffset>
            </wp:positionV>
            <wp:extent cx="4686300" cy="3105150"/>
            <wp:effectExtent l="0" t="0" r="0" b="0"/>
            <wp:wrapSquare wrapText="bothSides"/>
            <wp:docPr id="5" name="Imagen 5" descr="La imagen puede contener: una persona, panta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imagen puede contener: una persona, pantall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406BC5" w:rsidRP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087B33" w:rsidRPr="00406BC5" w:rsidRDefault="00087B33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406BC5" w:rsidRDefault="00406BC5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A732FD" w:rsidRPr="00406BC5" w:rsidRDefault="000D3F78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Destacamos el</w:t>
      </w:r>
      <w:r w:rsidR="00120024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análisis de la situación actual del </w:t>
      </w:r>
      <w:r w:rsidR="00087B33" w:rsidRPr="00406BC5">
        <w:rPr>
          <w:rStyle w:val="Textoennegrita"/>
          <w:rFonts w:ascii="Arial" w:hAnsi="Arial" w:cs="Arial"/>
          <w:bdr w:val="none" w:sz="0" w:space="0" w:color="auto" w:frame="1"/>
        </w:rPr>
        <w:t>#Proyecto EDIA</w:t>
      </w:r>
      <w:r w:rsidR="00087B33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</w:t>
      </w:r>
      <w:r w:rsidR="00D6301A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haciendo hinca</w:t>
      </w:r>
      <w:r w:rsidR="008C223C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pié en los desafíos del mismo consistentes en lograr una mayor aplicación, seguimiento y</w:t>
      </w:r>
      <w:r w:rsidR="00A732FD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proceso de creación </w:t>
      </w:r>
      <w:r w:rsidR="00077F6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de los </w:t>
      </w:r>
      <w:proofErr w:type="spellStart"/>
      <w:r w:rsidR="00077F6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REAs</w:t>
      </w:r>
      <w:proofErr w:type="spellEnd"/>
      <w:r w:rsidR="00077F6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;</w:t>
      </w:r>
      <w:r w:rsidR="008C223C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así como mejorar los recursos partiendo de un ejercicio analítico del docente</w:t>
      </w:r>
      <w:r w:rsidR="00077F6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. Del mismo modo</w:t>
      </w:r>
      <w:r w:rsidR="008C223C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, </w:t>
      </w:r>
      <w:r w:rsidR="00077F6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emprendimos </w:t>
      </w:r>
      <w:r w:rsidR="00D6301A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una prospección de</w:t>
      </w:r>
      <w:r w:rsidR="00120024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las líneas futuras</w:t>
      </w:r>
      <w:r w:rsidR="00077F6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concretadas en la </w:t>
      </w:r>
      <w:r w:rsidR="00077F6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lastRenderedPageBreak/>
        <w:t>continuidad de proyectos abiertos, la mejora de los recursos y procesos que se realizan. También, se introdujo una nueva línea de acción en lo referente a la creación de recursos en la etapa educativa de E. Infantil, recursos interdisciplinares en ESO y realizar una actualización de los existentes.</w:t>
      </w:r>
    </w:p>
    <w:p w:rsidR="00A732FD" w:rsidRPr="00406BC5" w:rsidRDefault="00A732FD" w:rsidP="00A732FD">
      <w:pPr>
        <w:pStyle w:val="NormalWeb"/>
        <w:shd w:val="clear" w:color="auto" w:fill="FFFFFF" w:themeFill="background1"/>
        <w:spacing w:before="168" w:beforeAutospacing="0" w:after="168" w:afterAutospacing="0" w:line="360" w:lineRule="auto"/>
        <w:rPr>
          <w:rFonts w:ascii="Arial" w:hAnsi="Arial" w:cs="Arial"/>
          <w:shd w:val="clear" w:color="auto" w:fill="FFFFFF"/>
        </w:rPr>
      </w:pPr>
      <w:r w:rsidRPr="00406BC5">
        <w:rPr>
          <w:rFonts w:ascii="Arial" w:hAnsi="Arial" w:cs="Arial"/>
          <w:shd w:val="clear" w:color="auto" w:fill="FFFFFF"/>
        </w:rPr>
        <w:t>Los recursos</w:t>
      </w:r>
      <w:r w:rsidRPr="00406BC5">
        <w:rPr>
          <w:rFonts w:ascii="Arial" w:hAnsi="Arial" w:cs="Arial"/>
          <w:b/>
          <w:shd w:val="clear" w:color="auto" w:fill="FFFFFF"/>
        </w:rPr>
        <w:t xml:space="preserve"> </w:t>
      </w:r>
      <w:r w:rsidRPr="00406BC5">
        <w:rPr>
          <w:rFonts w:ascii="Arial" w:hAnsi="Arial" w:cs="Arial"/>
          <w:shd w:val="clear" w:color="auto" w:fill="FFFFFF"/>
        </w:rPr>
        <w:t xml:space="preserve">del </w:t>
      </w:r>
      <w:r w:rsidRPr="00406BC5">
        <w:rPr>
          <w:rFonts w:ascii="Arial" w:hAnsi="Arial" w:cs="Arial"/>
          <w:b/>
          <w:shd w:val="clear" w:color="auto" w:fill="FFFFFF"/>
        </w:rPr>
        <w:t xml:space="preserve">Proyecto EDIA </w:t>
      </w:r>
      <w:r w:rsidRPr="00406BC5">
        <w:rPr>
          <w:rFonts w:ascii="Arial" w:hAnsi="Arial" w:cs="Arial"/>
          <w:shd w:val="clear" w:color="auto" w:fill="FFFFFF"/>
        </w:rPr>
        <w:t>constituyen una significativa fuente de referencia que nos permite a los docentes “</w:t>
      </w:r>
      <w:r w:rsidRPr="00406BC5">
        <w:rPr>
          <w:rFonts w:ascii="Arial" w:hAnsi="Arial" w:cs="Arial"/>
          <w:b/>
          <w:i/>
          <w:shd w:val="clear" w:color="auto" w:fill="FFFFFF"/>
        </w:rPr>
        <w:t>revisar, reutilizar, combinar y redistribuir (4R)</w:t>
      </w:r>
      <w:r w:rsidRPr="00406BC5">
        <w:rPr>
          <w:rFonts w:ascii="Arial" w:hAnsi="Arial" w:cs="Arial"/>
          <w:shd w:val="clear" w:color="auto" w:fill="FFFFFF"/>
        </w:rPr>
        <w:t>” materiales educativos flexibles, dinámicos. Recursos educativos completamente accesibles, adaptables a las necesidades del docente o alumnos y libres, cuyas propuestas metodológicas se orientan hacia el alumnado de una forma activa, funcional, significativa</w:t>
      </w:r>
      <w:r w:rsidR="00724251">
        <w:rPr>
          <w:rFonts w:ascii="Arial" w:hAnsi="Arial" w:cs="Arial"/>
          <w:shd w:val="clear" w:color="auto" w:fill="FFFFFF"/>
        </w:rPr>
        <w:t xml:space="preserve"> y</w:t>
      </w:r>
      <w:r w:rsidRPr="00406BC5">
        <w:rPr>
          <w:rFonts w:ascii="Arial" w:hAnsi="Arial" w:cs="Arial"/>
          <w:shd w:val="clear" w:color="auto" w:fill="FFFFFF"/>
        </w:rPr>
        <w:t xml:space="preserve"> competencial</w:t>
      </w:r>
      <w:r w:rsidR="00724251">
        <w:rPr>
          <w:rFonts w:ascii="Arial" w:hAnsi="Arial" w:cs="Arial"/>
          <w:shd w:val="clear" w:color="auto" w:fill="FFFFFF"/>
        </w:rPr>
        <w:t>,</w:t>
      </w:r>
      <w:r w:rsidRPr="00406BC5">
        <w:rPr>
          <w:rFonts w:ascii="Arial" w:hAnsi="Arial" w:cs="Arial"/>
          <w:shd w:val="clear" w:color="auto" w:fill="FFFFFF"/>
        </w:rPr>
        <w:t xml:space="preserve"> con el fin de generar curiosidad para el aprendizaje y del aprendizaje.</w:t>
      </w:r>
    </w:p>
    <w:p w:rsidR="00E54FC8" w:rsidRPr="00406BC5" w:rsidRDefault="005D59DE" w:rsidP="00A732FD">
      <w:pPr>
        <w:pStyle w:val="NormalWeb"/>
        <w:shd w:val="clear" w:color="auto" w:fill="FFFFFF" w:themeFill="background1"/>
        <w:spacing w:before="168" w:beforeAutospacing="0" w:after="168" w:afterAutospacing="0" w:line="360" w:lineRule="auto"/>
        <w:rPr>
          <w:rFonts w:ascii="Arial" w:hAnsi="Arial" w:cs="Arial"/>
          <w:shd w:val="clear" w:color="auto" w:fill="FFFFFF"/>
        </w:rPr>
      </w:pPr>
      <w:r w:rsidRPr="00406BC5">
        <w:rPr>
          <w:noProof/>
        </w:rPr>
        <w:drawing>
          <wp:anchor distT="0" distB="0" distL="114300" distR="114300" simplePos="0" relativeHeight="251661312" behindDoc="0" locked="0" layoutInCell="1" allowOverlap="1" wp14:anchorId="7A3EB7C8" wp14:editId="531D72E2">
            <wp:simplePos x="0" y="0"/>
            <wp:positionH relativeFrom="column">
              <wp:posOffset>577215</wp:posOffset>
            </wp:positionH>
            <wp:positionV relativeFrom="paragraph">
              <wp:posOffset>363220</wp:posOffset>
            </wp:positionV>
            <wp:extent cx="4114800" cy="2404745"/>
            <wp:effectExtent l="0" t="0" r="0" b="0"/>
            <wp:wrapTopAndBottom/>
            <wp:docPr id="4" name="Imagen 4" descr="http://cedec.educalab.es/wp-content/uploads/2017/02/version_3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dec.educalab.es/wp-content/uploads/2017/02/version_3_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FC8" w:rsidRPr="00406BC5" w:rsidRDefault="00E54FC8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E54FC8" w:rsidRPr="00406BC5" w:rsidRDefault="00E54FC8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D26CCB" w:rsidRPr="00406BC5" w:rsidRDefault="00D26CCB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Antes de la presentación de las experiencias de aplicación en el aula hicimos un recorrido por </w:t>
      </w:r>
      <w:hyperlink r:id="rId12" w:history="1">
        <w:proofErr w:type="spellStart"/>
        <w:r w:rsidR="00C72D3A" w:rsidRPr="00E262C5">
          <w:rPr>
            <w:rStyle w:val="Hipervnculo"/>
            <w:rFonts w:ascii="Arial" w:hAnsi="Arial" w:cs="Arial"/>
            <w:b/>
            <w:bdr w:val="none" w:sz="0" w:space="0" w:color="auto" w:frame="1"/>
          </w:rPr>
          <w:t>eXeLearning</w:t>
        </w:r>
        <w:proofErr w:type="spellEnd"/>
      </w:hyperlink>
      <w:r w:rsidR="00C72D3A" w:rsidRPr="00E262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</w:t>
      </w:r>
      <w:r w:rsidR="00C72D3A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con el objeto de conocer las mejoras en la herramienta de </w:t>
      </w:r>
      <w:r w:rsidR="000D3F78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creación y publicación de los contenidos didácticos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. </w:t>
      </w:r>
    </w:p>
    <w:p w:rsidR="00D26CCB" w:rsidRPr="00406BC5" w:rsidRDefault="00D26CCB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C72D3A" w:rsidRPr="00C72D3A" w:rsidRDefault="00E54FC8" w:rsidP="003A07C3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En mi caso presenté</w:t>
      </w:r>
      <w:r w:rsidR="00380858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la experiencia</w:t>
      </w:r>
      <w:r w:rsidR="00D26CCB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</w:t>
      </w:r>
      <w:r w:rsidR="001141F2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de la aplicación </w:t>
      </w:r>
      <w:r w:rsidR="00D26CCB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del recurso </w:t>
      </w:r>
      <w:hyperlink r:id="rId13" w:history="1">
        <w:r w:rsidR="00D26CCB" w:rsidRPr="00E262C5">
          <w:rPr>
            <w:rStyle w:val="Hipervnculo"/>
            <w:rFonts w:ascii="Arial" w:hAnsi="Arial" w:cs="Arial"/>
            <w:b/>
            <w:bdr w:val="none" w:sz="0" w:space="0" w:color="auto" w:frame="1"/>
          </w:rPr>
          <w:t>‘Historias de ayer para gente de hoy’</w:t>
        </w:r>
      </w:hyperlink>
      <w:r w:rsidR="00C72D3A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, cuya autoría se debe a </w:t>
      </w:r>
      <w:r w:rsidR="00C72D3A" w:rsidRPr="00406BC5">
        <w:rPr>
          <w:rFonts w:ascii="Arial" w:hAnsi="Arial" w:cs="Arial"/>
          <w:iCs/>
          <w:bdr w:val="none" w:sz="0" w:space="0" w:color="auto" w:frame="1"/>
        </w:rPr>
        <w:t>Adela Fernández</w:t>
      </w:r>
      <w:r w:rsidR="00C72D3A" w:rsidRPr="00406BC5">
        <w:rPr>
          <w:rFonts w:ascii="Arial" w:hAnsi="Arial" w:cs="Arial"/>
        </w:rPr>
        <w:t xml:space="preserve">, asesora de Secundaria (ámbito lingüístico-social) del </w:t>
      </w:r>
      <w:proofErr w:type="spellStart"/>
      <w:r w:rsidR="00C72D3A" w:rsidRPr="00406BC5">
        <w:rPr>
          <w:rFonts w:ascii="Arial" w:hAnsi="Arial" w:cs="Arial"/>
        </w:rPr>
        <w:t>Berritzegune</w:t>
      </w:r>
      <w:proofErr w:type="spellEnd"/>
      <w:r w:rsidR="00C72D3A" w:rsidRPr="00406BC5">
        <w:rPr>
          <w:rFonts w:ascii="Arial" w:hAnsi="Arial" w:cs="Arial"/>
        </w:rPr>
        <w:t xml:space="preserve"> de </w:t>
      </w:r>
      <w:proofErr w:type="spellStart"/>
      <w:r w:rsidR="00C72D3A" w:rsidRPr="00406BC5">
        <w:rPr>
          <w:rFonts w:ascii="Arial" w:hAnsi="Arial" w:cs="Arial"/>
        </w:rPr>
        <w:t>Getxo</w:t>
      </w:r>
      <w:proofErr w:type="spellEnd"/>
      <w:r w:rsidR="00C72D3A" w:rsidRPr="00406BC5">
        <w:rPr>
          <w:rFonts w:ascii="Arial" w:hAnsi="Arial" w:cs="Arial"/>
        </w:rPr>
        <w:t>,</w:t>
      </w:r>
      <w:r w:rsidR="003A07C3" w:rsidRPr="00406BC5">
        <w:rPr>
          <w:rFonts w:ascii="Arial" w:hAnsi="Arial" w:cs="Arial"/>
        </w:rPr>
        <w:t xml:space="preserve"> </w:t>
      </w:r>
      <w:r w:rsidR="00C72D3A" w:rsidRPr="00406BC5">
        <w:rPr>
          <w:rFonts w:ascii="Arial" w:hAnsi="Arial" w:cs="Arial"/>
          <w:iCs/>
          <w:bdr w:val="none" w:sz="0" w:space="0" w:color="auto" w:frame="1"/>
        </w:rPr>
        <w:t>Irene González, </w:t>
      </w:r>
      <w:r w:rsidR="00C72D3A" w:rsidRPr="00C72D3A">
        <w:rPr>
          <w:rFonts w:ascii="Arial" w:hAnsi="Arial" w:cs="Arial"/>
        </w:rPr>
        <w:t xml:space="preserve">asesora de Secundaria (ámbito lingüístico-social) del </w:t>
      </w:r>
      <w:proofErr w:type="spellStart"/>
      <w:r w:rsidR="00C72D3A" w:rsidRPr="00C72D3A">
        <w:rPr>
          <w:rFonts w:ascii="Arial" w:hAnsi="Arial" w:cs="Arial"/>
        </w:rPr>
        <w:t>Berritzegune</w:t>
      </w:r>
      <w:proofErr w:type="spellEnd"/>
      <w:r w:rsidR="00C72D3A" w:rsidRPr="00C72D3A">
        <w:rPr>
          <w:rFonts w:ascii="Arial" w:hAnsi="Arial" w:cs="Arial"/>
        </w:rPr>
        <w:t xml:space="preserve"> </w:t>
      </w:r>
      <w:r w:rsidR="00C72D3A" w:rsidRPr="00C72D3A">
        <w:rPr>
          <w:rFonts w:ascii="Arial" w:hAnsi="Arial" w:cs="Arial"/>
        </w:rPr>
        <w:lastRenderedPageBreak/>
        <w:t xml:space="preserve">de </w:t>
      </w:r>
      <w:proofErr w:type="spellStart"/>
      <w:r w:rsidR="00C72D3A" w:rsidRPr="00C72D3A">
        <w:rPr>
          <w:rFonts w:ascii="Arial" w:hAnsi="Arial" w:cs="Arial"/>
        </w:rPr>
        <w:t>Zaratamo</w:t>
      </w:r>
      <w:proofErr w:type="spellEnd"/>
      <w:r w:rsidR="00C72D3A" w:rsidRPr="00C72D3A">
        <w:rPr>
          <w:rFonts w:ascii="Arial" w:hAnsi="Arial" w:cs="Arial"/>
        </w:rPr>
        <w:t xml:space="preserve"> y</w:t>
      </w:r>
      <w:r w:rsidR="003A07C3" w:rsidRPr="00406BC5">
        <w:rPr>
          <w:rFonts w:ascii="Arial" w:hAnsi="Arial" w:cs="Arial"/>
        </w:rPr>
        <w:t xml:space="preserve"> </w:t>
      </w:r>
      <w:r w:rsidR="00C72D3A" w:rsidRPr="00406BC5">
        <w:rPr>
          <w:rFonts w:ascii="Arial" w:hAnsi="Arial" w:cs="Arial"/>
          <w:iCs/>
          <w:bdr w:val="none" w:sz="0" w:space="0" w:color="auto" w:frame="1"/>
        </w:rPr>
        <w:t>Mª del Mar Pérez, </w:t>
      </w:r>
      <w:r w:rsidR="00C72D3A" w:rsidRPr="00C72D3A">
        <w:rPr>
          <w:rFonts w:ascii="Arial" w:hAnsi="Arial" w:cs="Arial"/>
        </w:rPr>
        <w:t xml:space="preserve">asesora de Lengua Castellana y </w:t>
      </w:r>
      <w:r w:rsidR="003A07C3" w:rsidRPr="00406BC5">
        <w:rPr>
          <w:rFonts w:ascii="Arial" w:hAnsi="Arial" w:cs="Arial"/>
        </w:rPr>
        <w:t>Literatura</w:t>
      </w:r>
      <w:r w:rsidR="003A07C3" w:rsidRPr="00406BC5">
        <w:rPr>
          <w:rFonts w:ascii="Arial" w:hAnsi="Arial" w:cs="Arial"/>
          <w:iCs/>
          <w:bdr w:val="none" w:sz="0" w:space="0" w:color="auto" w:frame="1"/>
        </w:rPr>
        <w:t> </w:t>
      </w:r>
      <w:r w:rsidR="003A07C3" w:rsidRPr="00406BC5">
        <w:rPr>
          <w:rFonts w:ascii="Arial" w:hAnsi="Arial" w:cs="Arial"/>
        </w:rPr>
        <w:t>del</w:t>
      </w:r>
      <w:r w:rsidR="00C72D3A" w:rsidRPr="00C72D3A">
        <w:rPr>
          <w:rFonts w:ascii="Arial" w:hAnsi="Arial" w:cs="Arial"/>
        </w:rPr>
        <w:t xml:space="preserve"> </w:t>
      </w:r>
      <w:proofErr w:type="spellStart"/>
      <w:r w:rsidR="00C72D3A" w:rsidRPr="00C72D3A">
        <w:rPr>
          <w:rFonts w:ascii="Arial" w:hAnsi="Arial" w:cs="Arial"/>
        </w:rPr>
        <w:t>Berritzegune</w:t>
      </w:r>
      <w:proofErr w:type="spellEnd"/>
      <w:r w:rsidR="00C72D3A" w:rsidRPr="00C72D3A">
        <w:rPr>
          <w:rFonts w:ascii="Arial" w:hAnsi="Arial" w:cs="Arial"/>
        </w:rPr>
        <w:t> Central</w:t>
      </w:r>
      <w:r w:rsidR="003A07C3" w:rsidRPr="00406BC5">
        <w:rPr>
          <w:rFonts w:ascii="Arial" w:hAnsi="Arial" w:cs="Arial"/>
        </w:rPr>
        <w:t>, más conocidas como</w:t>
      </w:r>
      <w:hyperlink r:id="rId14" w:history="1">
        <w:r w:rsidR="003A07C3" w:rsidRPr="00E262C5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="003A07C3" w:rsidRPr="00406BC5">
          <w:rPr>
            <w:rStyle w:val="Hipervnculo"/>
            <w:rFonts w:ascii="Arial" w:hAnsi="Arial" w:cs="Arial"/>
            <w:b/>
            <w:color w:val="auto"/>
          </w:rPr>
          <w:t>bloggeando</w:t>
        </w:r>
        <w:proofErr w:type="spellEnd"/>
      </w:hyperlink>
      <w:r w:rsidR="003A07C3" w:rsidRPr="00406BC5">
        <w:rPr>
          <w:rFonts w:ascii="Arial" w:hAnsi="Arial" w:cs="Arial"/>
          <w:b/>
        </w:rPr>
        <w:t>.</w:t>
      </w:r>
    </w:p>
    <w:p w:rsidR="000D3F78" w:rsidRPr="00406BC5" w:rsidRDefault="000D3F78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E54FC8" w:rsidRPr="00406BC5" w:rsidRDefault="00C72D3A" w:rsidP="00E54FC8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406BC5">
        <w:rPr>
          <w:noProof/>
        </w:rPr>
        <w:drawing>
          <wp:anchor distT="0" distB="0" distL="114300" distR="114300" simplePos="0" relativeHeight="251658240" behindDoc="0" locked="0" layoutInCell="1" allowOverlap="1" wp14:anchorId="4A0499F3" wp14:editId="2D92E867">
            <wp:simplePos x="0" y="0"/>
            <wp:positionH relativeFrom="column">
              <wp:posOffset>2891790</wp:posOffset>
            </wp:positionH>
            <wp:positionV relativeFrom="paragraph">
              <wp:posOffset>187960</wp:posOffset>
            </wp:positionV>
            <wp:extent cx="3181350" cy="2257425"/>
            <wp:effectExtent l="0" t="0" r="0" b="9525"/>
            <wp:wrapTopAndBottom/>
            <wp:docPr id="1" name="Imagen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BC5">
        <w:rPr>
          <w:noProof/>
        </w:rPr>
        <w:drawing>
          <wp:anchor distT="0" distB="0" distL="114300" distR="114300" simplePos="0" relativeHeight="251659264" behindDoc="0" locked="0" layoutInCell="1" allowOverlap="1" wp14:anchorId="77EA8B2F" wp14:editId="7BEA8D1F">
            <wp:simplePos x="0" y="0"/>
            <wp:positionH relativeFrom="column">
              <wp:posOffset>-194310</wp:posOffset>
            </wp:positionH>
            <wp:positionV relativeFrom="paragraph">
              <wp:posOffset>187960</wp:posOffset>
            </wp:positionV>
            <wp:extent cx="2990850" cy="2257425"/>
            <wp:effectExtent l="0" t="0" r="0" b="9525"/>
            <wp:wrapTopAndBottom/>
            <wp:docPr id="2" name="Imagen 2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4" r="12512"/>
                    <a:stretch/>
                  </pic:blipFill>
                  <pic:spPr bwMode="auto">
                    <a:xfrm>
                      <a:off x="0" y="0"/>
                      <a:ext cx="2990850" cy="225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FC8" w:rsidRPr="00406BC5" w:rsidRDefault="00E54FC8" w:rsidP="00E54FC8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E54FC8" w:rsidRPr="00406BC5" w:rsidRDefault="00E54FC8" w:rsidP="00E54FC8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1141F2" w:rsidRPr="001141F2" w:rsidRDefault="003A07C3" w:rsidP="00E54FC8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De las tres secuencias didácticas que conforman el proyecto, </w:t>
      </w:r>
      <w:r w:rsidRPr="00406BC5">
        <w:rPr>
          <w:rFonts w:ascii="Arial" w:hAnsi="Arial" w:cs="Arial"/>
        </w:rPr>
        <w:t xml:space="preserve">llevamos al aula la tarea </w:t>
      </w:r>
      <w:hyperlink r:id="rId18" w:history="1">
        <w:r w:rsidRPr="00CD6A1D">
          <w:rPr>
            <w:rStyle w:val="Hipervnculo"/>
            <w:rFonts w:ascii="Arial" w:hAnsi="Arial" w:cs="Arial"/>
            <w:b/>
          </w:rPr>
          <w:t>#</w:t>
        </w:r>
        <w:proofErr w:type="spellStart"/>
        <w:r w:rsidRPr="00CD6A1D">
          <w:rPr>
            <w:rStyle w:val="Hipervnculo"/>
            <w:rFonts w:ascii="Arial" w:hAnsi="Arial" w:cs="Arial"/>
            <w:b/>
          </w:rPr>
          <w:t>HistoriasHistoriasHistorias</w:t>
        </w:r>
        <w:proofErr w:type="spellEnd"/>
      </w:hyperlink>
      <w:r w:rsidR="003D55CF">
        <w:rPr>
          <w:rFonts w:ascii="Arial" w:hAnsi="Arial" w:cs="Arial"/>
          <w:b/>
        </w:rPr>
        <w:t xml:space="preserve"> </w:t>
      </w:r>
      <w:r w:rsidR="003D55CF">
        <w:rPr>
          <w:rFonts w:ascii="Arial" w:hAnsi="Arial" w:cs="Arial"/>
        </w:rPr>
        <w:t>adaptadas en este caso al alumnado de 1º ESO</w:t>
      </w:r>
      <w:r w:rsidR="00301039" w:rsidRPr="00406BC5">
        <w:rPr>
          <w:rFonts w:ascii="Arial" w:hAnsi="Arial" w:cs="Arial"/>
        </w:rPr>
        <w:t>. El objetivo consistió</w:t>
      </w:r>
      <w:r w:rsidRPr="00406BC5">
        <w:rPr>
          <w:rFonts w:ascii="Arial" w:hAnsi="Arial" w:cs="Arial"/>
        </w:rPr>
        <w:t xml:space="preserve"> en el aprendizaje de</w:t>
      </w:r>
      <w:r w:rsidR="001141F2" w:rsidRPr="001141F2">
        <w:rPr>
          <w:rFonts w:ascii="Arial" w:hAnsi="Arial" w:cs="Arial"/>
        </w:rPr>
        <w:t xml:space="preserve"> las características de </w:t>
      </w:r>
      <w:r w:rsidR="001141F2" w:rsidRPr="001141F2">
        <w:rPr>
          <w:rFonts w:ascii="Arial" w:hAnsi="Arial" w:cs="Arial"/>
          <w:bCs/>
        </w:rPr>
        <w:t>la</w:t>
      </w:r>
      <w:r w:rsidR="001141F2" w:rsidRPr="001141F2">
        <w:rPr>
          <w:rFonts w:ascii="Arial" w:hAnsi="Arial" w:cs="Arial"/>
          <w:b/>
          <w:bCs/>
        </w:rPr>
        <w:t xml:space="preserve"> narrativa literaria</w:t>
      </w:r>
      <w:r w:rsidRPr="00406BC5">
        <w:rPr>
          <w:rFonts w:ascii="Arial" w:hAnsi="Arial" w:cs="Arial"/>
          <w:b/>
          <w:bCs/>
        </w:rPr>
        <w:t xml:space="preserve"> </w:t>
      </w:r>
      <w:r w:rsidRPr="00406BC5">
        <w:rPr>
          <w:rFonts w:ascii="Arial" w:hAnsi="Arial" w:cs="Arial"/>
          <w:bCs/>
        </w:rPr>
        <w:t>que</w:t>
      </w:r>
      <w:r w:rsidRPr="00406BC5">
        <w:rPr>
          <w:rFonts w:ascii="Arial" w:hAnsi="Arial" w:cs="Arial"/>
          <w:b/>
          <w:bCs/>
        </w:rPr>
        <w:t>,</w:t>
      </w:r>
      <w:r w:rsidRPr="00406BC5">
        <w:rPr>
          <w:rFonts w:ascii="Arial" w:hAnsi="Arial" w:cs="Arial"/>
        </w:rPr>
        <w:t xml:space="preserve"> por medio de la investigación e indagación, lograron establecer las</w:t>
      </w:r>
      <w:r w:rsidR="001141F2" w:rsidRPr="001141F2">
        <w:rPr>
          <w:rFonts w:ascii="Arial" w:hAnsi="Arial" w:cs="Arial"/>
        </w:rPr>
        <w:t xml:space="preserve"> diferencia</w:t>
      </w:r>
      <w:r w:rsidRPr="00406BC5">
        <w:rPr>
          <w:rFonts w:ascii="Arial" w:hAnsi="Arial" w:cs="Arial"/>
        </w:rPr>
        <w:t>s de</w:t>
      </w:r>
      <w:r w:rsidR="001141F2" w:rsidRPr="001141F2">
        <w:rPr>
          <w:rFonts w:ascii="Arial" w:hAnsi="Arial" w:cs="Arial"/>
        </w:rPr>
        <w:t xml:space="preserve"> las historias literarias de otras historias</w:t>
      </w:r>
      <w:r w:rsidRPr="00406BC5">
        <w:rPr>
          <w:rFonts w:ascii="Arial" w:hAnsi="Arial" w:cs="Arial"/>
        </w:rPr>
        <w:t xml:space="preserve"> con finalidades diferentes y </w:t>
      </w:r>
      <w:r w:rsidR="001141F2" w:rsidRPr="001141F2">
        <w:rPr>
          <w:rFonts w:ascii="Arial" w:hAnsi="Arial" w:cs="Arial"/>
        </w:rPr>
        <w:t>conocer cuáles son las formas más habituales de las mismas.</w:t>
      </w:r>
    </w:p>
    <w:p w:rsidR="001141F2" w:rsidRPr="001141F2" w:rsidRDefault="003A07C3" w:rsidP="001141F2">
      <w:pPr>
        <w:shd w:val="clear" w:color="auto" w:fill="FFFFFF"/>
        <w:spacing w:before="168" w:after="168"/>
        <w:rPr>
          <w:rFonts w:ascii="Arial" w:eastAsia="Times New Roman" w:hAnsi="Arial" w:cs="Arial"/>
          <w:sz w:val="24"/>
          <w:szCs w:val="24"/>
          <w:lang w:eastAsia="es-ES"/>
        </w:rPr>
      </w:pPr>
      <w:r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El producto final de la secuencia </w:t>
      </w:r>
      <w:r w:rsidR="002841EB" w:rsidRPr="00406BC5">
        <w:rPr>
          <w:rFonts w:ascii="Arial" w:eastAsia="Times New Roman" w:hAnsi="Arial" w:cs="Arial"/>
          <w:sz w:val="24"/>
          <w:szCs w:val="24"/>
          <w:lang w:eastAsia="es-ES"/>
        </w:rPr>
        <w:t>radicó</w:t>
      </w:r>
      <w:r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 en</w:t>
      </w:r>
      <w:r w:rsidR="001141F2" w:rsidRPr="001141F2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escribir un relato breve</w:t>
      </w:r>
      <w:r w:rsidR="001141F2" w:rsidRPr="001141F2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124FBF"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 Por tanto, para ello fueron </w:t>
      </w:r>
      <w:r w:rsidR="001141F2" w:rsidRPr="001141F2">
        <w:rPr>
          <w:rFonts w:ascii="Arial" w:eastAsia="Times New Roman" w:hAnsi="Arial" w:cs="Arial"/>
          <w:sz w:val="24"/>
          <w:szCs w:val="24"/>
          <w:lang w:eastAsia="es-ES"/>
        </w:rPr>
        <w:t>capaces de:</w:t>
      </w:r>
    </w:p>
    <w:p w:rsidR="001141F2" w:rsidRPr="001141F2" w:rsidRDefault="001141F2" w:rsidP="001141F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es-ES"/>
        </w:rPr>
      </w:pPr>
      <w:r w:rsidRPr="001141F2">
        <w:rPr>
          <w:rFonts w:ascii="Arial" w:eastAsia="Times New Roman" w:hAnsi="Arial" w:cs="Arial"/>
          <w:sz w:val="24"/>
          <w:szCs w:val="24"/>
          <w:lang w:eastAsia="es-ES"/>
        </w:rPr>
        <w:t>Reconocer las principales características de la narrativa literaria.</w:t>
      </w:r>
    </w:p>
    <w:p w:rsidR="001141F2" w:rsidRPr="001141F2" w:rsidRDefault="001141F2" w:rsidP="001141F2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es-ES"/>
        </w:rPr>
      </w:pPr>
      <w:r w:rsidRPr="001141F2">
        <w:rPr>
          <w:rFonts w:ascii="Arial" w:eastAsia="Times New Roman" w:hAnsi="Arial" w:cs="Arial"/>
          <w:sz w:val="24"/>
          <w:szCs w:val="24"/>
          <w:lang w:eastAsia="es-ES"/>
        </w:rPr>
        <w:t>Diferenciar algunos de los subgéneros básicos de la narrativa literaria.</w:t>
      </w:r>
    </w:p>
    <w:p w:rsidR="00124FBF" w:rsidRPr="00406BC5" w:rsidRDefault="001141F2" w:rsidP="00124FBF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rPr>
          <w:rFonts w:ascii="Arial" w:eastAsia="Times New Roman" w:hAnsi="Arial" w:cs="Arial"/>
          <w:sz w:val="24"/>
          <w:szCs w:val="24"/>
          <w:lang w:eastAsia="es-ES"/>
        </w:rPr>
      </w:pPr>
      <w:r w:rsidRPr="001141F2">
        <w:rPr>
          <w:rFonts w:ascii="Arial" w:eastAsia="Times New Roman" w:hAnsi="Arial" w:cs="Arial"/>
          <w:sz w:val="24"/>
          <w:szCs w:val="24"/>
          <w:lang w:eastAsia="es-ES"/>
        </w:rPr>
        <w:t>Redactar un breve relato de intención literaria, respetando las convenciones del género.</w:t>
      </w:r>
    </w:p>
    <w:p w:rsidR="002841EB" w:rsidRPr="00286C24" w:rsidRDefault="00124FBF" w:rsidP="00286C24">
      <w:pPr>
        <w:shd w:val="clear" w:color="auto" w:fill="FFFFFF"/>
        <w:spacing w:before="100" w:beforeAutospacing="1" w:after="100" w:afterAutospacing="1"/>
        <w:rPr>
          <w:rFonts w:ascii="Arial" w:hAnsi="Arial" w:cs="Arial"/>
          <w:sz w:val="24"/>
          <w:szCs w:val="24"/>
          <w:shd w:val="clear" w:color="auto" w:fill="FFFFFF"/>
        </w:rPr>
      </w:pPr>
      <w:r w:rsidRPr="00406BC5">
        <w:rPr>
          <w:rFonts w:ascii="Arial" w:hAnsi="Arial" w:cs="Arial"/>
          <w:sz w:val="24"/>
          <w:szCs w:val="24"/>
        </w:rPr>
        <w:t xml:space="preserve">El uso del software de creación de contenidos interactivos </w:t>
      </w:r>
      <w:hyperlink r:id="rId19" w:history="1">
        <w:r w:rsidRPr="00CD6A1D">
          <w:rPr>
            <w:rStyle w:val="Hipervnculo"/>
            <w:rFonts w:ascii="Arial" w:hAnsi="Arial" w:cs="Arial"/>
            <w:b/>
            <w:color w:val="auto"/>
            <w:sz w:val="24"/>
            <w:szCs w:val="24"/>
          </w:rPr>
          <w:t>Genially</w:t>
        </w:r>
      </w:hyperlink>
      <w:r w:rsidRPr="00CD6A1D">
        <w:rPr>
          <w:rFonts w:ascii="Arial" w:hAnsi="Arial" w:cs="Arial"/>
          <w:b/>
          <w:sz w:val="24"/>
          <w:szCs w:val="24"/>
        </w:rPr>
        <w:t xml:space="preserve"> </w:t>
      </w:r>
      <w:r w:rsidRPr="00406BC5">
        <w:rPr>
          <w:rFonts w:ascii="Arial" w:hAnsi="Arial" w:cs="Arial"/>
          <w:b/>
          <w:sz w:val="24"/>
          <w:szCs w:val="24"/>
        </w:rPr>
        <w:t xml:space="preserve"> </w:t>
      </w:r>
      <w:r w:rsidR="0022082B" w:rsidRPr="00406BC5">
        <w:rPr>
          <w:rFonts w:ascii="Arial" w:hAnsi="Arial" w:cs="Arial"/>
          <w:sz w:val="24"/>
          <w:szCs w:val="24"/>
        </w:rPr>
        <w:t>persigue</w:t>
      </w:r>
      <w:r w:rsidRPr="00406BC5">
        <w:rPr>
          <w:rFonts w:ascii="Arial" w:hAnsi="Arial" w:cs="Arial"/>
          <w:sz w:val="24"/>
          <w:szCs w:val="24"/>
        </w:rPr>
        <w:t xml:space="preserve"> hacer visible y experimentar la progresión del marco de la </w:t>
      </w:r>
      <w:r w:rsidR="0022082B" w:rsidRPr="00406BC5">
        <w:rPr>
          <w:rFonts w:ascii="Arial" w:hAnsi="Arial" w:cs="Arial"/>
          <w:sz w:val="24"/>
          <w:szCs w:val="24"/>
        </w:rPr>
        <w:t>teoría del aprendizaje de R. Gagné. L</w:t>
      </w:r>
      <w:r w:rsidRPr="00406BC5">
        <w:rPr>
          <w:rFonts w:ascii="Arial" w:hAnsi="Arial" w:cs="Arial"/>
          <w:sz w:val="24"/>
          <w:szCs w:val="24"/>
        </w:rPr>
        <w:t xml:space="preserve">a interfaz pretende ganar la atención de una manera atractiva e impactante generando una intranarrativa significativa, así como la transferencia de información previa sobre los objetivos que </w:t>
      </w:r>
      <w:r w:rsidRPr="00406BC5">
        <w:rPr>
          <w:rFonts w:ascii="Arial" w:hAnsi="Arial" w:cs="Arial"/>
          <w:sz w:val="24"/>
          <w:szCs w:val="24"/>
        </w:rPr>
        <w:lastRenderedPageBreak/>
        <w:t>pretendemos, sobre todo haciéndolos partícipes de lo que van a aprender y có</w:t>
      </w:r>
      <w:r w:rsidR="0022082B" w:rsidRPr="00406BC5">
        <w:rPr>
          <w:rFonts w:ascii="Arial" w:hAnsi="Arial" w:cs="Arial"/>
          <w:sz w:val="24"/>
          <w:szCs w:val="24"/>
        </w:rPr>
        <w:t>mo lo van a aprender. Como se evidencia, hemos optado por la presentación secuencial del material, intentando evitar el exceso de información.</w:t>
      </w:r>
      <w:r w:rsidR="0057244C" w:rsidRPr="00406BC5">
        <w:rPr>
          <w:rFonts w:ascii="Arial" w:hAnsi="Arial" w:cs="Arial"/>
          <w:b/>
          <w:sz w:val="24"/>
          <w:szCs w:val="24"/>
        </w:rPr>
        <w:t xml:space="preserve"> </w:t>
      </w:r>
      <w:r w:rsidR="0022082B" w:rsidRPr="00406BC5">
        <w:rPr>
          <w:rFonts w:ascii="Arial" w:hAnsi="Arial" w:cs="Arial"/>
          <w:b/>
          <w:sz w:val="24"/>
          <w:szCs w:val="24"/>
        </w:rPr>
        <w:t>‘Historias de ayer para gente de hoy’</w:t>
      </w:r>
      <w:r w:rsidR="0022082B" w:rsidRPr="00406BC5">
        <w:rPr>
          <w:rFonts w:ascii="Arial" w:hAnsi="Arial" w:cs="Arial"/>
          <w:sz w:val="24"/>
          <w:szCs w:val="24"/>
        </w:rPr>
        <w:t xml:space="preserve"> constituye una estrategia de enseñanza basada en oportunidades de aprendizaje destinada al alumnado (</w:t>
      </w:r>
      <w:r w:rsidR="0022082B" w:rsidRPr="00406BC5">
        <w:rPr>
          <w:rFonts w:ascii="Arial" w:hAnsi="Arial" w:cs="Arial"/>
          <w:b/>
          <w:sz w:val="24"/>
          <w:szCs w:val="24"/>
        </w:rPr>
        <w:t>ABP</w:t>
      </w:r>
      <w:r w:rsidR="0022082B" w:rsidRPr="00406BC5">
        <w:rPr>
          <w:rFonts w:ascii="Arial" w:hAnsi="Arial" w:cs="Arial"/>
          <w:sz w:val="24"/>
          <w:szCs w:val="24"/>
        </w:rPr>
        <w:t>), para satisfacer aprendizajes profundos y memorables en el aula; aprendizajes significativos,</w:t>
      </w:r>
      <w:r w:rsidR="0093262E" w:rsidRPr="00406BC5">
        <w:rPr>
          <w:rFonts w:ascii="Arial" w:hAnsi="Arial" w:cs="Arial"/>
          <w:sz w:val="24"/>
          <w:szCs w:val="24"/>
        </w:rPr>
        <w:t xml:space="preserve"> </w:t>
      </w:r>
      <w:r w:rsidR="0022082B" w:rsidRPr="00406BC5">
        <w:rPr>
          <w:rFonts w:ascii="Arial" w:hAnsi="Arial" w:cs="Arial"/>
          <w:sz w:val="24"/>
          <w:szCs w:val="24"/>
        </w:rPr>
        <w:t>conectados a su realidad inmediata</w:t>
      </w:r>
      <w:r w:rsidR="0093262E" w:rsidRPr="00406BC5">
        <w:rPr>
          <w:rFonts w:ascii="Arial" w:hAnsi="Arial" w:cs="Arial"/>
          <w:sz w:val="24"/>
          <w:szCs w:val="24"/>
        </w:rPr>
        <w:t xml:space="preserve"> que ha permitido desarrollar las competencias: </w:t>
      </w:r>
      <w:r w:rsidR="0093262E" w:rsidRPr="00406BC5">
        <w:rPr>
          <w:rFonts w:ascii="Arial" w:hAnsi="Arial" w:cs="Arial"/>
          <w:b/>
          <w:sz w:val="24"/>
          <w:szCs w:val="24"/>
        </w:rPr>
        <w:t>aprender a aprender, comunicación lingüística, competencia digital y competencias social y ciudadana</w:t>
      </w:r>
      <w:r w:rsidR="0057244C" w:rsidRPr="00406BC5">
        <w:rPr>
          <w:rFonts w:ascii="Arial" w:hAnsi="Arial" w:cs="Arial"/>
          <w:sz w:val="24"/>
          <w:szCs w:val="24"/>
        </w:rPr>
        <w:t>. De esta manera,</w:t>
      </w:r>
      <w:r w:rsidR="00757FF5" w:rsidRPr="00406BC5">
        <w:rPr>
          <w:rFonts w:ascii="Arial" w:hAnsi="Arial" w:cs="Arial"/>
          <w:sz w:val="24"/>
          <w:szCs w:val="24"/>
        </w:rPr>
        <w:t xml:space="preserve"> se pretende</w:t>
      </w:r>
      <w:r w:rsidR="0057244C" w:rsidRPr="00406BC5">
        <w:rPr>
          <w:rFonts w:ascii="Arial" w:hAnsi="Arial" w:cs="Arial"/>
          <w:sz w:val="24"/>
          <w:szCs w:val="24"/>
        </w:rPr>
        <w:t xml:space="preserve"> ayudar al alumnado con este diseño a organizar su pensamiento favoreciendo la tarea investigadora.</w:t>
      </w:r>
      <w:r w:rsidR="0093262E" w:rsidRPr="00406BC5">
        <w:rPr>
          <w:rFonts w:ascii="Arial" w:hAnsi="Arial" w:cs="Arial"/>
          <w:sz w:val="24"/>
          <w:szCs w:val="24"/>
        </w:rPr>
        <w:t xml:space="preserve"> El diseño y desarrollo del proyecto consolida el r</w:t>
      </w:r>
      <w:r w:rsidR="002841EB">
        <w:rPr>
          <w:rFonts w:ascii="Arial" w:hAnsi="Arial" w:cs="Arial"/>
          <w:sz w:val="24"/>
          <w:szCs w:val="24"/>
        </w:rPr>
        <w:t>endimiento individual del alumnado</w:t>
      </w:r>
      <w:r w:rsidR="0093262E" w:rsidRPr="00406BC5">
        <w:rPr>
          <w:rFonts w:ascii="Arial" w:hAnsi="Arial" w:cs="Arial"/>
          <w:sz w:val="24"/>
          <w:szCs w:val="24"/>
        </w:rPr>
        <w:t>, enfocado en</w:t>
      </w:r>
      <w:r w:rsidR="0093262E" w:rsidRPr="00406BC5">
        <w:rPr>
          <w:rFonts w:ascii="Arial" w:hAnsi="Arial" w:cs="Arial"/>
          <w:sz w:val="24"/>
          <w:szCs w:val="24"/>
          <w:shd w:val="clear" w:color="auto" w:fill="FFFFFF"/>
        </w:rPr>
        <w:t xml:space="preserve"> la realización de actividades y tareas que ayudarán a este a consolidar su proceso de </w:t>
      </w:r>
      <w:r w:rsidR="002841EB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12EFED1D" wp14:editId="19682816">
            <wp:simplePos x="0" y="0"/>
            <wp:positionH relativeFrom="column">
              <wp:posOffset>2634615</wp:posOffset>
            </wp:positionH>
            <wp:positionV relativeFrom="paragraph">
              <wp:posOffset>2906395</wp:posOffset>
            </wp:positionV>
            <wp:extent cx="3177540" cy="2383155"/>
            <wp:effectExtent l="0" t="0" r="3810" b="0"/>
            <wp:wrapSquare wrapText="bothSides"/>
            <wp:docPr id="9" name="Imagen 9" descr="La imagen puede contener: 7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imagen puede contener: 7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59DE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12FB820F" wp14:editId="55B9238F">
            <wp:simplePos x="0" y="0"/>
            <wp:positionH relativeFrom="column">
              <wp:posOffset>-603885</wp:posOffset>
            </wp:positionH>
            <wp:positionV relativeFrom="paragraph">
              <wp:posOffset>2910205</wp:posOffset>
            </wp:positionV>
            <wp:extent cx="3033395" cy="2383155"/>
            <wp:effectExtent l="0" t="0" r="0" b="0"/>
            <wp:wrapSquare wrapText="bothSides"/>
            <wp:docPr id="8" name="Imagen 8" descr="La imagen puede contener: 4 personas, personas sonriendo, personas de 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imagen puede contener: 4 personas, personas sonriendo, personas de p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62E" w:rsidRPr="00406BC5">
        <w:rPr>
          <w:rFonts w:ascii="Arial" w:hAnsi="Arial" w:cs="Arial"/>
          <w:sz w:val="24"/>
          <w:szCs w:val="24"/>
          <w:shd w:val="clear" w:color="auto" w:fill="FFFFFF"/>
        </w:rPr>
        <w:t>aprendizaje relacionado con la narrativa y algunos de los subgéneros.</w:t>
      </w:r>
    </w:p>
    <w:p w:rsidR="00313C84" w:rsidRPr="00406BC5" w:rsidRDefault="006C64C6" w:rsidP="001200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El hecho de reflexionar cómo les afectan las historias en sus</w:t>
      </w:r>
      <w:r w:rsidR="00301039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vidas, 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las sensaciones y emociones que les despiertan</w:t>
      </w:r>
      <w:r w:rsidR="00301039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, han supuesto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momentos importantes para abordar la gestión emoci</w:t>
      </w:r>
      <w:r w:rsidR="00301039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onal de</w:t>
      </w:r>
      <w:r w:rsidR="00D2205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sde</w:t>
      </w:r>
      <w:r w:rsidR="00301039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la dimensión individual a la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grupal. Trabajar este </w:t>
      </w:r>
      <w:r w:rsidRPr="00406BC5">
        <w:rPr>
          <w:rStyle w:val="Textoennegrita"/>
          <w:rFonts w:ascii="Arial" w:hAnsi="Arial" w:cs="Arial"/>
          <w:bdr w:val="none" w:sz="0" w:space="0" w:color="auto" w:frame="1"/>
        </w:rPr>
        <w:t>REA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les ha aportado aprender evaluando y evaluar aprendiendo mediante el empleo de las plantillas de la secuencia, rutinas de pensamiento, la realización de los productos intermedios y final, </w:t>
      </w:r>
      <w:r w:rsidR="00D2205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uso de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rúbricas de </w:t>
      </w:r>
      <w:r w:rsidR="00301039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evaluación, la propia narrativa inherente como hilo conductor al proyecto, … En definitiva,</w:t>
      </w:r>
      <w:r w:rsidR="00D2205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les</w:t>
      </w:r>
      <w:r w:rsidR="00301039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ha favorecido</w:t>
      </w:r>
      <w:r w:rsidR="00D2205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en cuanto a los procesos de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autorregulación y desarrollo de las funciones ejecutivas</w:t>
      </w:r>
      <w:r w:rsidR="00D22051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.</w:t>
      </w:r>
      <w:r w:rsidR="00313C84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</w:t>
      </w:r>
    </w:p>
    <w:p w:rsidR="00313C84" w:rsidRPr="00406BC5" w:rsidRDefault="00313C84" w:rsidP="001200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124FBF" w:rsidRPr="00406BC5" w:rsidRDefault="00313C84" w:rsidP="001200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Pero, ¿qué dicen los alumnos?</w:t>
      </w:r>
    </w:p>
    <w:p w:rsidR="00124FBF" w:rsidRPr="00406BC5" w:rsidRDefault="00124FBF" w:rsidP="001200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124FBF" w:rsidRPr="00406BC5" w:rsidRDefault="00724251" w:rsidP="001200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406BC5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330EB59F" wp14:editId="565A66BB">
            <wp:simplePos x="0" y="0"/>
            <wp:positionH relativeFrom="column">
              <wp:posOffset>-422910</wp:posOffset>
            </wp:positionH>
            <wp:positionV relativeFrom="paragraph">
              <wp:posOffset>24130</wp:posOffset>
            </wp:positionV>
            <wp:extent cx="3286125" cy="2228850"/>
            <wp:effectExtent l="0" t="0" r="952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5334" r="13395"/>
                    <a:stretch/>
                  </pic:blipFill>
                  <pic:spPr bwMode="auto">
                    <a:xfrm>
                      <a:off x="0" y="0"/>
                      <a:ext cx="3286125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5240932" wp14:editId="3281A745">
            <wp:simplePos x="0" y="0"/>
            <wp:positionH relativeFrom="column">
              <wp:posOffset>3101340</wp:posOffset>
            </wp:positionH>
            <wp:positionV relativeFrom="paragraph">
              <wp:posOffset>0</wp:posOffset>
            </wp:positionV>
            <wp:extent cx="3143250" cy="2257425"/>
            <wp:effectExtent l="0" t="0" r="0" b="9525"/>
            <wp:wrapSquare wrapText="bothSides"/>
            <wp:docPr id="12" name="Imagen 12" descr="La imagen puede contener: 8 personas, personas sonriendo, personas de pie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8 personas, personas sonriendo, personas de pie e interio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78F" w:rsidRDefault="00CD6624" w:rsidP="00C80A06">
      <w:pPr>
        <w:shd w:val="clear" w:color="auto" w:fill="FFFFFF"/>
        <w:spacing w:before="100" w:beforeAutospacing="1" w:after="100" w:afterAutospacing="1"/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</w:pPr>
      <w:r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También, nos enriqueció conocer otras magníficas experiencias de otros compañeros: </w:t>
      </w:r>
      <w:r w:rsidRPr="00406BC5">
        <w:rPr>
          <w:rFonts w:ascii="Arial" w:eastAsia="Times New Roman" w:hAnsi="Arial" w:cs="Arial"/>
          <w:sz w:val="24"/>
          <w:szCs w:val="24"/>
          <w:lang w:eastAsia="es-ES"/>
        </w:rPr>
        <w:t>“</w:t>
      </w:r>
      <w:r w:rsidRPr="00406BC5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English </w:t>
      </w:r>
      <w:proofErr w:type="spellStart"/>
      <w:r w:rsidRPr="00406BC5">
        <w:rPr>
          <w:rFonts w:ascii="Arial" w:eastAsia="Times New Roman" w:hAnsi="Arial" w:cs="Arial"/>
          <w:b/>
          <w:i/>
          <w:sz w:val="24"/>
          <w:szCs w:val="24"/>
          <w:lang w:eastAsia="es-ES"/>
        </w:rPr>
        <w:t>speaking</w:t>
      </w:r>
      <w:proofErr w:type="spellEnd"/>
      <w:r w:rsidRPr="00406BC5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 </w:t>
      </w:r>
      <w:proofErr w:type="spellStart"/>
      <w:r w:rsidRPr="00406BC5">
        <w:rPr>
          <w:rFonts w:ascii="Arial" w:eastAsia="Times New Roman" w:hAnsi="Arial" w:cs="Arial"/>
          <w:b/>
          <w:i/>
          <w:sz w:val="24"/>
          <w:szCs w:val="24"/>
          <w:lang w:eastAsia="es-ES"/>
        </w:rPr>
        <w:t>cities</w:t>
      </w:r>
      <w:proofErr w:type="spellEnd"/>
      <w:r w:rsidRPr="00406BC5">
        <w:rPr>
          <w:rFonts w:ascii="Arial" w:eastAsia="Times New Roman" w:hAnsi="Arial" w:cs="Arial"/>
          <w:b/>
          <w:i/>
          <w:sz w:val="24"/>
          <w:szCs w:val="24"/>
          <w:lang w:eastAsia="es-ES"/>
        </w:rPr>
        <w:t>: London</w:t>
      </w:r>
      <w:r w:rsidRPr="00406BC5">
        <w:rPr>
          <w:rFonts w:ascii="Arial" w:eastAsia="Times New Roman" w:hAnsi="Arial" w:cs="Arial"/>
          <w:sz w:val="24"/>
          <w:szCs w:val="24"/>
          <w:lang w:eastAsia="es-ES"/>
        </w:rPr>
        <w:t>” en la etapa de ESO, por Domingo Chica; “</w:t>
      </w:r>
      <w:proofErr w:type="spellStart"/>
      <w:r w:rsidRPr="00406BC5">
        <w:rPr>
          <w:rFonts w:ascii="Arial" w:eastAsia="Times New Roman" w:hAnsi="Arial" w:cs="Arial"/>
          <w:b/>
          <w:i/>
          <w:sz w:val="24"/>
          <w:szCs w:val="24"/>
          <w:lang w:eastAsia="es-ES"/>
        </w:rPr>
        <w:t>Artemáticamente</w:t>
      </w:r>
      <w:proofErr w:type="spellEnd"/>
      <w:r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" en Infantil, por Teresa Neira; </w:t>
      </w:r>
      <w:r w:rsidRPr="00CD6624">
        <w:rPr>
          <w:rFonts w:ascii="Arial" w:eastAsia="Times New Roman" w:hAnsi="Arial" w:cs="Arial"/>
          <w:sz w:val="24"/>
          <w:szCs w:val="24"/>
          <w:lang w:eastAsia="es-ES"/>
        </w:rPr>
        <w:t>"</w:t>
      </w:r>
      <w:r w:rsidRPr="00CD6624">
        <w:rPr>
          <w:rFonts w:ascii="Arial" w:eastAsia="Times New Roman" w:hAnsi="Arial" w:cs="Arial"/>
          <w:b/>
          <w:i/>
          <w:sz w:val="24"/>
          <w:szCs w:val="24"/>
          <w:lang w:eastAsia="es-ES"/>
        </w:rPr>
        <w:t>Elementos de Geometría</w:t>
      </w:r>
      <w:r w:rsidRPr="00CD6624">
        <w:rPr>
          <w:rFonts w:ascii="Arial" w:eastAsia="Times New Roman" w:hAnsi="Arial" w:cs="Arial"/>
          <w:sz w:val="24"/>
          <w:szCs w:val="24"/>
          <w:lang w:eastAsia="es-ES"/>
        </w:rPr>
        <w:t>" en PMAR</w:t>
      </w:r>
      <w:r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, por José A. </w:t>
      </w:r>
      <w:proofErr w:type="spellStart"/>
      <w:r w:rsidRPr="00406BC5">
        <w:rPr>
          <w:rFonts w:ascii="Arial" w:eastAsia="Times New Roman" w:hAnsi="Arial" w:cs="Arial"/>
          <w:sz w:val="24"/>
          <w:szCs w:val="24"/>
          <w:lang w:eastAsia="es-ES"/>
        </w:rPr>
        <w:t>Salgueiro</w:t>
      </w:r>
      <w:proofErr w:type="spellEnd"/>
      <w:r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; un </w:t>
      </w:r>
      <w:r w:rsidRPr="00CD6624">
        <w:rPr>
          <w:rFonts w:ascii="Arial" w:eastAsia="Times New Roman" w:hAnsi="Arial" w:cs="Arial"/>
          <w:sz w:val="24"/>
          <w:szCs w:val="24"/>
          <w:lang w:eastAsia="es-ES"/>
        </w:rPr>
        <w:t>proyecto interdisciplinar "</w:t>
      </w:r>
      <w:r w:rsidRPr="00CD6624">
        <w:rPr>
          <w:rFonts w:ascii="Arial" w:eastAsia="Times New Roman" w:hAnsi="Arial" w:cs="Arial"/>
          <w:b/>
          <w:i/>
          <w:sz w:val="24"/>
          <w:szCs w:val="24"/>
          <w:lang w:eastAsia="es-ES"/>
        </w:rPr>
        <w:t>Somos la revolución</w:t>
      </w:r>
      <w:r w:rsidRPr="00CD6624">
        <w:rPr>
          <w:rFonts w:ascii="Arial" w:eastAsia="Times New Roman" w:hAnsi="Arial" w:cs="Arial"/>
          <w:sz w:val="24"/>
          <w:szCs w:val="24"/>
          <w:lang w:eastAsia="es-ES"/>
        </w:rPr>
        <w:t>"</w:t>
      </w:r>
      <w:r w:rsidR="008135C7"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 en Bachillerato, por Belén Santos y </w:t>
      </w:r>
      <w:r w:rsidRPr="00CD6624">
        <w:rPr>
          <w:rFonts w:ascii="Arial" w:eastAsia="Times New Roman" w:hAnsi="Arial" w:cs="Arial"/>
          <w:sz w:val="24"/>
          <w:szCs w:val="24"/>
          <w:lang w:eastAsia="es-ES"/>
        </w:rPr>
        <w:t>"</w:t>
      </w:r>
      <w:r w:rsidRPr="00CD6624">
        <w:rPr>
          <w:rFonts w:ascii="Arial" w:eastAsia="Times New Roman" w:hAnsi="Arial" w:cs="Arial"/>
          <w:b/>
          <w:i/>
          <w:sz w:val="24"/>
          <w:szCs w:val="24"/>
          <w:lang w:eastAsia="es-ES"/>
        </w:rPr>
        <w:t xml:space="preserve">Somos la revolución en </w:t>
      </w:r>
      <w:r w:rsidR="008135C7" w:rsidRPr="00406BC5">
        <w:rPr>
          <w:rFonts w:ascii="Arial" w:eastAsia="Times New Roman" w:hAnsi="Arial" w:cs="Arial"/>
          <w:b/>
          <w:i/>
          <w:sz w:val="24"/>
          <w:szCs w:val="24"/>
          <w:lang w:eastAsia="es-ES"/>
        </w:rPr>
        <w:t>colegio</w:t>
      </w:r>
      <w:r w:rsidRPr="00CD6624">
        <w:rPr>
          <w:rFonts w:ascii="Arial" w:eastAsia="Times New Roman" w:hAnsi="Arial" w:cs="Arial"/>
          <w:sz w:val="24"/>
          <w:szCs w:val="24"/>
          <w:lang w:eastAsia="es-ES"/>
        </w:rPr>
        <w:t>"</w:t>
      </w:r>
      <w:r w:rsidR="008135C7"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 en Bachillerato, por </w:t>
      </w:r>
      <w:proofErr w:type="spellStart"/>
      <w:r w:rsidR="008135C7" w:rsidRPr="00406BC5">
        <w:rPr>
          <w:rFonts w:ascii="Arial" w:eastAsia="Times New Roman" w:hAnsi="Arial" w:cs="Arial"/>
          <w:sz w:val="24"/>
          <w:szCs w:val="24"/>
          <w:lang w:eastAsia="es-ES"/>
        </w:rPr>
        <w:t>Txema</w:t>
      </w:r>
      <w:proofErr w:type="spellEnd"/>
      <w:r w:rsidR="008135C7"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 Gil.</w:t>
      </w:r>
      <w:r w:rsidR="00C80A06" w:rsidRPr="00406BC5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C80A06"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>Tras la exposición de estas experiencias nos</w:t>
      </w:r>
      <w:r w:rsidR="00E54FC8"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 </w:t>
      </w:r>
      <w:r w:rsidR="00C80A06"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>reafirmamos</w:t>
      </w:r>
      <w:r w:rsidR="00E0615E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 en</w:t>
      </w:r>
      <w:r w:rsidR="00E54FC8"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 que la apuesta por el empleo de herramientas educativas y metodologías que ponen al alumnado como centro de su aprendizaje tienen una incidencia</w:t>
      </w:r>
      <w:r w:rsidR="00E0615E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 muy positiva en sus procesos. </w:t>
      </w:r>
      <w:proofErr w:type="spellStart"/>
      <w:r w:rsidR="00E54FC8" w:rsidRPr="00E0615E">
        <w:rPr>
          <w:rStyle w:val="Textoennegrita"/>
          <w:rFonts w:ascii="Arial" w:hAnsi="Arial" w:cs="Arial"/>
          <w:sz w:val="24"/>
          <w:szCs w:val="24"/>
          <w:bdr w:val="none" w:sz="0" w:space="0" w:color="auto" w:frame="1"/>
        </w:rPr>
        <w:t>REAs</w:t>
      </w:r>
      <w:proofErr w:type="spellEnd"/>
      <w:r w:rsidR="00E54FC8"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 que promueven itinerarios formativos que constituyen una oportunidad</w:t>
      </w:r>
      <w:r w:rsidR="00C80A06"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 xml:space="preserve"> para el desarrollo competencial del alumnado y de </w:t>
      </w:r>
      <w:r w:rsidR="00E54FC8" w:rsidRPr="00406BC5">
        <w:rPr>
          <w:rStyle w:val="Textoennegrita"/>
          <w:rFonts w:ascii="Arial" w:hAnsi="Arial" w:cs="Arial"/>
          <w:b w:val="0"/>
          <w:sz w:val="24"/>
          <w:szCs w:val="24"/>
          <w:bdr w:val="none" w:sz="0" w:space="0" w:color="auto" w:frame="1"/>
        </w:rPr>
        <w:t>aprender haciendo.</w:t>
      </w:r>
    </w:p>
    <w:p w:rsidR="00CE3AD3" w:rsidRPr="00406BC5" w:rsidRDefault="008135C7" w:rsidP="001200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Finalmente, l</w:t>
      </w:r>
      <w:r w:rsidR="005E056B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a jornada</w:t>
      </w:r>
      <w:r w:rsidR="00E54FC8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de</w:t>
      </w:r>
      <w:r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la tarde del sábado</w:t>
      </w:r>
      <w:r w:rsidR="005E056B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la dedicamos a reuniones de coordinación por proyectos </w:t>
      </w:r>
      <w:r w:rsidR="00E54FC8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donde realizamos </w:t>
      </w:r>
      <w:r w:rsidR="00E54FC8" w:rsidRPr="002F25A0">
        <w:rPr>
          <w:rStyle w:val="Textoennegrita"/>
          <w:rFonts w:ascii="Arial" w:hAnsi="Arial" w:cs="Arial"/>
          <w:bdr w:val="none" w:sz="0" w:space="0" w:color="auto" w:frame="1"/>
        </w:rPr>
        <w:t>“</w:t>
      </w:r>
      <w:r w:rsidR="00E54FC8" w:rsidRPr="002F25A0">
        <w:rPr>
          <w:rStyle w:val="Textoennegrita"/>
          <w:rFonts w:ascii="Arial" w:hAnsi="Arial" w:cs="Arial"/>
          <w:i/>
          <w:bdr w:val="none" w:sz="0" w:space="0" w:color="auto" w:frame="1"/>
        </w:rPr>
        <w:t>con mente abierta, ganas de aprender y espíritu de equipo</w:t>
      </w:r>
      <w:r w:rsidR="00E54FC8" w:rsidRPr="002F25A0">
        <w:rPr>
          <w:rStyle w:val="Textoennegrita"/>
          <w:rFonts w:ascii="Arial" w:hAnsi="Arial" w:cs="Arial"/>
          <w:bdr w:val="none" w:sz="0" w:space="0" w:color="auto" w:frame="1"/>
        </w:rPr>
        <w:t>”</w:t>
      </w:r>
      <w:r w:rsidR="002F25A0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un análisis de la situación a la vez que un</w:t>
      </w:r>
      <w:r w:rsidR="00CD6A1D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planteamiento de </w:t>
      </w:r>
      <w:r w:rsidR="00E54FC8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>los objetivos a desarrollar</w:t>
      </w:r>
      <w:r w:rsidR="002F25A0">
        <w:rPr>
          <w:rStyle w:val="Textoennegrita"/>
          <w:rFonts w:ascii="Arial" w:hAnsi="Arial" w:cs="Arial"/>
          <w:b w:val="0"/>
          <w:bdr w:val="none" w:sz="0" w:space="0" w:color="auto" w:frame="1"/>
        </w:rPr>
        <w:t>,</w:t>
      </w:r>
      <w:r w:rsidR="00CD6A1D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estableciendo compromisos concretos</w:t>
      </w:r>
      <w:r w:rsidR="00E54FC8" w:rsidRPr="00406BC5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 en las etapas educativas: Primaria, </w:t>
      </w:r>
      <w:r w:rsidR="00CD6A1D">
        <w:rPr>
          <w:rStyle w:val="Textoennegrita"/>
          <w:rFonts w:ascii="Arial" w:hAnsi="Arial" w:cs="Arial"/>
          <w:b w:val="0"/>
          <w:bdr w:val="none" w:sz="0" w:space="0" w:color="auto" w:frame="1"/>
        </w:rPr>
        <w:t xml:space="preserve">Secundaria. </w:t>
      </w:r>
    </w:p>
    <w:p w:rsidR="008135C7" w:rsidRPr="00406BC5" w:rsidRDefault="002F25A0" w:rsidP="001200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B6FD203" wp14:editId="6BD89654">
            <wp:simplePos x="0" y="0"/>
            <wp:positionH relativeFrom="column">
              <wp:posOffset>3263265</wp:posOffset>
            </wp:positionH>
            <wp:positionV relativeFrom="paragraph">
              <wp:posOffset>81280</wp:posOffset>
            </wp:positionV>
            <wp:extent cx="2238375" cy="2171700"/>
            <wp:effectExtent l="0" t="0" r="9525" b="0"/>
            <wp:wrapNone/>
            <wp:docPr id="13" name="Imagen 13" descr="La imagen puede contener: 4 personas, personas sentadas, pantalla e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a imagen puede contener: 4 personas, personas sentadas, pantalla e interio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251">
        <w:rPr>
          <w:noProof/>
        </w:rPr>
        <w:drawing>
          <wp:anchor distT="0" distB="0" distL="114300" distR="114300" simplePos="0" relativeHeight="251669504" behindDoc="0" locked="0" layoutInCell="1" allowOverlap="1" wp14:anchorId="7DDFC286" wp14:editId="0C3678A2">
            <wp:simplePos x="0" y="0"/>
            <wp:positionH relativeFrom="column">
              <wp:posOffset>-222884</wp:posOffset>
            </wp:positionH>
            <wp:positionV relativeFrom="paragraph">
              <wp:posOffset>81280</wp:posOffset>
            </wp:positionV>
            <wp:extent cx="3086100" cy="2171700"/>
            <wp:effectExtent l="0" t="0" r="0" b="0"/>
            <wp:wrapNone/>
            <wp:docPr id="10" name="Imagen 10" descr="La imagen puede contener: 3 personas, inter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imagen puede contener: 3 personas, interior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024" w:rsidRPr="00406BC5" w:rsidRDefault="00120024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120024" w:rsidRPr="00406BC5" w:rsidRDefault="00120024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087B33" w:rsidRPr="00406BC5" w:rsidRDefault="00087B33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Textoennegrita"/>
          <w:rFonts w:ascii="Arial" w:hAnsi="Arial" w:cs="Arial"/>
          <w:b w:val="0"/>
          <w:bdr w:val="none" w:sz="0" w:space="0" w:color="auto" w:frame="1"/>
        </w:rPr>
      </w:pPr>
    </w:p>
    <w:p w:rsidR="00087B33" w:rsidRPr="00406BC5" w:rsidRDefault="00087B33" w:rsidP="00AF0DA0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</w:rPr>
      </w:pPr>
    </w:p>
    <w:p w:rsidR="009B2D5F" w:rsidRPr="00406BC5" w:rsidRDefault="009B2D5F" w:rsidP="009B2D5F">
      <w:pPr>
        <w:pStyle w:val="NormalWeb"/>
        <w:shd w:val="clear" w:color="auto" w:fill="FFFFFF"/>
        <w:spacing w:before="0" w:beforeAutospacing="0" w:after="225" w:afterAutospacing="0" w:line="360" w:lineRule="auto"/>
        <w:textAlignment w:val="baseline"/>
        <w:rPr>
          <w:rFonts w:ascii="Arial" w:hAnsi="Arial" w:cs="Arial"/>
        </w:rPr>
      </w:pPr>
    </w:p>
    <w:p w:rsidR="00E726CA" w:rsidRDefault="006707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Desde estas líneas agradecer al </w:t>
      </w:r>
      <w:r w:rsidRPr="002F25A0">
        <w:rPr>
          <w:rFonts w:ascii="Arial" w:hAnsi="Arial" w:cs="Arial"/>
          <w:b/>
          <w:sz w:val="24"/>
          <w:szCs w:val="24"/>
        </w:rPr>
        <w:t>CEDEC</w:t>
      </w:r>
      <w:r w:rsidR="002F25A0" w:rsidRPr="002F25A0">
        <w:rPr>
          <w:rFonts w:ascii="Arial" w:hAnsi="Arial" w:cs="Arial"/>
          <w:b/>
          <w:sz w:val="24"/>
          <w:szCs w:val="24"/>
        </w:rPr>
        <w:t>-INTEF</w:t>
      </w:r>
      <w:r w:rsidR="00286C24">
        <w:rPr>
          <w:rFonts w:ascii="Arial" w:hAnsi="Arial" w:cs="Arial"/>
          <w:b/>
          <w:sz w:val="24"/>
          <w:szCs w:val="24"/>
        </w:rPr>
        <w:t xml:space="preserve">, </w:t>
      </w:r>
      <w:hyperlink r:id="rId26" w:history="1">
        <w:r w:rsidR="00286C24" w:rsidRPr="00286C24">
          <w:rPr>
            <w:rStyle w:val="Hipervnculo"/>
            <w:rFonts w:ascii="Arial" w:hAnsi="Arial" w:cs="Arial"/>
            <w:b/>
            <w:sz w:val="24"/>
            <w:szCs w:val="24"/>
          </w:rPr>
          <w:t xml:space="preserve">Cristina </w:t>
        </w:r>
        <w:proofErr w:type="spellStart"/>
        <w:r w:rsidR="00286C24" w:rsidRPr="00286C24">
          <w:rPr>
            <w:rStyle w:val="Hipervnculo"/>
            <w:rFonts w:ascii="Arial" w:hAnsi="Arial" w:cs="Arial"/>
            <w:b/>
            <w:sz w:val="24"/>
            <w:szCs w:val="24"/>
          </w:rPr>
          <w:t>Valdera</w:t>
        </w:r>
        <w:proofErr w:type="spellEnd"/>
      </w:hyperlink>
      <w:r w:rsidR="00286C24">
        <w:rPr>
          <w:rFonts w:ascii="Arial" w:hAnsi="Arial" w:cs="Arial"/>
          <w:b/>
          <w:sz w:val="24"/>
          <w:szCs w:val="24"/>
        </w:rPr>
        <w:t xml:space="preserve"> </w:t>
      </w:r>
      <w:r w:rsidR="00286C24" w:rsidRPr="00286C24">
        <w:rPr>
          <w:rFonts w:ascii="Arial" w:hAnsi="Arial" w:cs="Arial"/>
          <w:sz w:val="24"/>
          <w:szCs w:val="24"/>
        </w:rPr>
        <w:t>y a</w:t>
      </w:r>
      <w:r w:rsidR="00286C24">
        <w:rPr>
          <w:rFonts w:ascii="Arial" w:hAnsi="Arial" w:cs="Arial"/>
          <w:b/>
          <w:sz w:val="24"/>
          <w:szCs w:val="24"/>
        </w:rPr>
        <w:t xml:space="preserve"> </w:t>
      </w:r>
      <w:hyperlink r:id="rId27" w:history="1">
        <w:r w:rsidR="00286C24" w:rsidRPr="00286C24">
          <w:rPr>
            <w:rStyle w:val="Hipervnculo"/>
            <w:rFonts w:ascii="Arial" w:hAnsi="Arial" w:cs="Arial"/>
            <w:b/>
            <w:sz w:val="24"/>
            <w:szCs w:val="24"/>
          </w:rPr>
          <w:t>Miguel Ángel Pereira</w:t>
        </w:r>
      </w:hyperlink>
      <w:r w:rsidR="002F25A0">
        <w:rPr>
          <w:rFonts w:ascii="Arial" w:hAnsi="Arial" w:cs="Arial"/>
          <w:sz w:val="24"/>
          <w:szCs w:val="24"/>
        </w:rPr>
        <w:t xml:space="preserve"> la invitación a</w:t>
      </w:r>
      <w:r w:rsidR="00CD6A1D">
        <w:rPr>
          <w:rFonts w:ascii="Arial" w:hAnsi="Arial" w:cs="Arial"/>
          <w:sz w:val="24"/>
          <w:szCs w:val="24"/>
        </w:rPr>
        <w:t xml:space="preserve"> estas II Jornadas</w:t>
      </w:r>
      <w:r w:rsidR="002F25A0">
        <w:rPr>
          <w:rFonts w:ascii="Arial" w:hAnsi="Arial" w:cs="Arial"/>
          <w:sz w:val="24"/>
          <w:szCs w:val="24"/>
        </w:rPr>
        <w:t xml:space="preserve"> que han supuesto junto con el trabajo de la </w:t>
      </w:r>
      <w:r w:rsidR="002F25A0" w:rsidRPr="002F25A0">
        <w:rPr>
          <w:rFonts w:ascii="Arial" w:hAnsi="Arial" w:cs="Arial"/>
          <w:b/>
          <w:sz w:val="24"/>
          <w:szCs w:val="24"/>
        </w:rPr>
        <w:t>familia EDIA</w:t>
      </w:r>
      <w:r w:rsidR="002F25A0">
        <w:rPr>
          <w:rFonts w:ascii="Arial" w:hAnsi="Arial" w:cs="Arial"/>
          <w:sz w:val="24"/>
          <w:szCs w:val="24"/>
        </w:rPr>
        <w:t xml:space="preserve"> un encuentro donde ha predominado la cultura colaborativa, colectiva de aprendizaje para emprender </w:t>
      </w:r>
      <w:r w:rsidR="002F25A0" w:rsidRPr="002F25A0">
        <w:rPr>
          <w:rFonts w:ascii="Arial" w:hAnsi="Arial" w:cs="Arial"/>
          <w:b/>
          <w:sz w:val="24"/>
          <w:szCs w:val="24"/>
          <w:u w:val="single"/>
        </w:rPr>
        <w:t>recursos educativos abiertos EDIA</w:t>
      </w:r>
      <w:r w:rsidR="002F25A0">
        <w:rPr>
          <w:rFonts w:ascii="Arial" w:hAnsi="Arial" w:cs="Arial"/>
          <w:sz w:val="24"/>
          <w:szCs w:val="24"/>
        </w:rPr>
        <w:t xml:space="preserve"> </w:t>
      </w:r>
      <w:r w:rsidR="002A7926">
        <w:rPr>
          <w:rFonts w:ascii="Arial" w:hAnsi="Arial" w:cs="Arial"/>
          <w:sz w:val="24"/>
          <w:szCs w:val="24"/>
        </w:rPr>
        <w:t>en el aula con los alumnos.</w:t>
      </w:r>
      <w:r w:rsidR="00286C24">
        <w:rPr>
          <w:rFonts w:ascii="Arial" w:hAnsi="Arial" w:cs="Arial"/>
          <w:sz w:val="24"/>
          <w:szCs w:val="24"/>
        </w:rPr>
        <w:t xml:space="preserve"> </w:t>
      </w:r>
    </w:p>
    <w:p w:rsidR="00E726CA" w:rsidRDefault="00E726CA">
      <w:pPr>
        <w:rPr>
          <w:rFonts w:ascii="Arial" w:hAnsi="Arial" w:cs="Arial"/>
          <w:sz w:val="24"/>
          <w:szCs w:val="24"/>
        </w:rPr>
      </w:pPr>
    </w:p>
    <w:p w:rsidR="00AA7CFE" w:rsidRPr="00406BC5" w:rsidRDefault="00AA7CFE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Sergio Mata.</w:t>
      </w:r>
    </w:p>
    <w:sectPr w:rsidR="00AA7CFE" w:rsidRPr="00406B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8B2DA4"/>
    <w:multiLevelType w:val="multilevel"/>
    <w:tmpl w:val="3856B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BE82CD5"/>
    <w:multiLevelType w:val="multilevel"/>
    <w:tmpl w:val="5380C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D5F"/>
    <w:rsid w:val="00077F61"/>
    <w:rsid w:val="00087B33"/>
    <w:rsid w:val="000D3F78"/>
    <w:rsid w:val="001141F2"/>
    <w:rsid w:val="00120024"/>
    <w:rsid w:val="00124FBF"/>
    <w:rsid w:val="00214F79"/>
    <w:rsid w:val="0022082B"/>
    <w:rsid w:val="002841EB"/>
    <w:rsid w:val="00285D37"/>
    <w:rsid w:val="00286C24"/>
    <w:rsid w:val="002A7926"/>
    <w:rsid w:val="002C4D03"/>
    <w:rsid w:val="002F25A0"/>
    <w:rsid w:val="00301039"/>
    <w:rsid w:val="00313C84"/>
    <w:rsid w:val="00380858"/>
    <w:rsid w:val="003A07C3"/>
    <w:rsid w:val="003D55CF"/>
    <w:rsid w:val="00406BC5"/>
    <w:rsid w:val="0057244C"/>
    <w:rsid w:val="005D59DE"/>
    <w:rsid w:val="005E056B"/>
    <w:rsid w:val="0067078F"/>
    <w:rsid w:val="006752C3"/>
    <w:rsid w:val="006C64C6"/>
    <w:rsid w:val="00724251"/>
    <w:rsid w:val="00757FF5"/>
    <w:rsid w:val="008135C7"/>
    <w:rsid w:val="008C223C"/>
    <w:rsid w:val="0093262E"/>
    <w:rsid w:val="009B2D5F"/>
    <w:rsid w:val="00A732FD"/>
    <w:rsid w:val="00AA7CFE"/>
    <w:rsid w:val="00AF0DA0"/>
    <w:rsid w:val="00C72D3A"/>
    <w:rsid w:val="00C80A06"/>
    <w:rsid w:val="00CB24EF"/>
    <w:rsid w:val="00CD6624"/>
    <w:rsid w:val="00CD6A1D"/>
    <w:rsid w:val="00CE3AD3"/>
    <w:rsid w:val="00D22051"/>
    <w:rsid w:val="00D26CCB"/>
    <w:rsid w:val="00D6301A"/>
    <w:rsid w:val="00E0615E"/>
    <w:rsid w:val="00E262C5"/>
    <w:rsid w:val="00E54FC8"/>
    <w:rsid w:val="00E7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0C930"/>
  <w15:chartTrackingRefBased/>
  <w15:docId w15:val="{F091D5D1-4DF6-4B83-A6E6-F9EEB8C5D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123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B2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B2D5F"/>
    <w:rPr>
      <w:b/>
      <w:bCs/>
    </w:rPr>
  </w:style>
  <w:style w:type="character" w:styleId="nfasis">
    <w:name w:val="Emphasis"/>
    <w:basedOn w:val="Fuentedeprrafopredeter"/>
    <w:uiPriority w:val="20"/>
    <w:qFormat/>
    <w:rsid w:val="00C72D3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3A07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2082B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qFormat/>
    <w:rsid w:val="0022082B"/>
    <w:pPr>
      <w:spacing w:before="0" w:line="240" w:lineRule="auto"/>
    </w:pPr>
    <w:rPr>
      <w:rFonts w:eastAsiaTheme="minorEastAsia"/>
      <w:color w:val="000000" w:themeColor="text1"/>
      <w:sz w:val="24"/>
      <w:szCs w:val="24"/>
      <w:lang w:eastAsia="ja-JP"/>
    </w:rPr>
  </w:style>
  <w:style w:type="character" w:customStyle="1" w:styleId="EncabezadoCar">
    <w:name w:val="Encabezado Car"/>
    <w:basedOn w:val="Fuentedeprrafopredeter"/>
    <w:link w:val="Encabezado"/>
    <w:uiPriority w:val="99"/>
    <w:rsid w:val="0022082B"/>
    <w:rPr>
      <w:rFonts w:eastAsiaTheme="minorEastAsia"/>
      <w:color w:val="000000" w:themeColor="text1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6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edec.educalab.es/recursos/" TargetMode="External"/><Relationship Id="rId13" Type="http://schemas.openxmlformats.org/officeDocument/2006/relationships/hyperlink" Target="http://descargas.pntic.mec.es/cedec/proyectoedia/realengua/contenidos/historiasdeayer/index.html" TargetMode="External"/><Relationship Id="rId18" Type="http://schemas.openxmlformats.org/officeDocument/2006/relationships/hyperlink" Target="https://twitter.com/search?q=HistoriasHistoriasHistorias&amp;src=typd&amp;lang=es" TargetMode="External"/><Relationship Id="rId26" Type="http://schemas.openxmlformats.org/officeDocument/2006/relationships/hyperlink" Target="https://twitter.com/cvaldera_twt?lang=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hyperlink" Target="http://educalab.es/intef" TargetMode="External"/><Relationship Id="rId12" Type="http://schemas.openxmlformats.org/officeDocument/2006/relationships/hyperlink" Target="http://exelearning.net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edec.educalab.es/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5" Type="http://schemas.openxmlformats.org/officeDocument/2006/relationships/hyperlink" Target="http://cedec.educalab.es/proyecto-edia/" TargetMode="External"/><Relationship Id="rId15" Type="http://schemas.openxmlformats.org/officeDocument/2006/relationships/hyperlink" Target="https://view.genial.ly/59fe2738fc317f16a0ce927b/historias-de-ayer-para-gente-de-hoy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genial.ly/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search?q=%C2%B7JORNADASEDIA18&amp;src=typd&amp;lang=es" TargetMode="External"/><Relationship Id="rId14" Type="http://schemas.openxmlformats.org/officeDocument/2006/relationships/hyperlink" Target="https://irmadel.wordpress.com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twitter.com/elpobremiguel?lang=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6</Pages>
  <Words>1208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Mata Pardo</dc:creator>
  <cp:keywords/>
  <dc:description/>
  <cp:lastModifiedBy>Sergio Mata Pardo</cp:lastModifiedBy>
  <cp:revision>23</cp:revision>
  <dcterms:created xsi:type="dcterms:W3CDTF">2018-03-19T12:54:00Z</dcterms:created>
  <dcterms:modified xsi:type="dcterms:W3CDTF">2018-03-20T09:20:00Z</dcterms:modified>
</cp:coreProperties>
</file>